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附件一：</w:t>
      </w:r>
    </w:p>
    <w:p>
      <w:pPr>
        <w:ind w:left="0" w:leftChars="0" w:firstLine="0" w:firstLineChars="0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0"/>
          <w:lang w:eastAsia="zh-CN"/>
        </w:rPr>
      </w:pPr>
      <w:r>
        <w:rPr>
          <w:rFonts w:hint="eastAsia" w:ascii="黑体" w:hAnsi="黑体" w:eastAsia="黑体" w:cs="黑体"/>
          <w:sz w:val="48"/>
          <w:szCs w:val="40"/>
          <w:lang w:eastAsia="zh-CN"/>
        </w:rPr>
        <w:t>武汉建设监理与咨询行业协会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8"/>
          <w:szCs w:val="40"/>
          <w:lang w:eastAsia="zh-CN"/>
        </w:rPr>
      </w:pPr>
      <w:r>
        <w:rPr>
          <w:rFonts w:hint="eastAsia" w:ascii="黑体" w:hAnsi="黑体" w:eastAsia="黑体" w:cs="黑体"/>
          <w:sz w:val="48"/>
          <w:szCs w:val="40"/>
        </w:rPr>
        <w:t>第六届</w:t>
      </w:r>
      <w:r>
        <w:rPr>
          <w:rFonts w:hint="eastAsia" w:ascii="黑体" w:hAnsi="黑体" w:eastAsia="黑体" w:cs="黑体"/>
          <w:sz w:val="48"/>
          <w:szCs w:val="40"/>
          <w:lang w:eastAsia="zh-CN"/>
        </w:rPr>
        <w:t>理</w:t>
      </w:r>
      <w:r>
        <w:rPr>
          <w:rFonts w:hint="eastAsia" w:ascii="黑体" w:hAnsi="黑体" w:eastAsia="黑体" w:cs="黑体"/>
          <w:sz w:val="48"/>
          <w:szCs w:val="40"/>
        </w:rPr>
        <w:t>事</w:t>
      </w:r>
      <w:r>
        <w:rPr>
          <w:rFonts w:hint="eastAsia" w:ascii="黑体" w:hAnsi="黑体" w:eastAsia="黑体" w:cs="黑体"/>
          <w:sz w:val="48"/>
          <w:szCs w:val="40"/>
          <w:lang w:eastAsia="zh-CN"/>
        </w:rPr>
        <w:t>会正式候选人名单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8"/>
          <w:szCs w:val="40"/>
          <w:lang w:eastAsia="zh-CN"/>
        </w:rPr>
      </w:pPr>
      <w:r>
        <w:rPr>
          <w:rFonts w:hint="eastAsia" w:ascii="楷体" w:hAnsi="楷体" w:eastAsia="楷体" w:cs="楷体"/>
          <w:sz w:val="24"/>
          <w:szCs w:val="21"/>
        </w:rPr>
        <w:t>（以单位名称笔划顺序排列）</w:t>
      </w:r>
    </w:p>
    <w:tbl>
      <w:tblPr>
        <w:tblStyle w:val="2"/>
        <w:tblpPr w:leftFromText="180" w:rightFromText="180" w:vertAnchor="text" w:horzAnchor="page" w:tblpX="1723" w:tblpY="803"/>
        <w:tblOverlap w:val="never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27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OLE_LINK3" w:colFirst="0" w:colLast="8"/>
            <w:bookmarkStart w:id="1" w:name="OLE_LINK5" w:colFirst="0" w:colLast="2"/>
            <w:bookmarkStart w:id="2" w:name="OLE_LINK7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任职代表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广东天衡工程建设咨询管理有限公司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中工武大诚信工程顾问（湖北）有限公司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廖剑良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中技国际工程有限公司  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中冶南方武汉工程咨询管理有限公司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中国轻工业武汉设计工程有限责任公司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中晟宏宇工程咨询有限公司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中铁武汉大桥工程咨询监理有限公司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中煤科工集团武汉设计研究院有限公司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北京东方华太建设监理有限公司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付火箭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武汉土木工程建设监理有限公司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武汉工程建设监理咨询有限公司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武汉飞虹工程管理咨询有限公司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武汉五环项目管理有限公司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武汉中建工程管理有限公司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武汉方正工程建设项目管理有限公司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武汉平安建设工程项目管理有限公司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武汉东风汽车公司工程建设监理公司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武汉市三楚建设监理有限责任公司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凃晓岚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武汉市东盛元建设项目管理有限公司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武汉市合盛建设工程监理有限责任公司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肖诗介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武汉市江河工程监理咨询有限公司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武汉市江南工程建设监理有限公司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杜衍昆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武汉市青山建设工程监理有限责任公司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武汉市现代工程建设监理有限责任公司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武汉市政工程设计研究院有限责任公司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武汉市政建设监理有限公司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武汉市联发建设监理有限责任公司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武汉市程益工程建设项目管理有限公司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武汉永鸿建设工程监理有限公司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武汉扬子江工程监理有限责任公司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武汉华立建设项目管理有限公司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武汉华胜工程建设科技有限公司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汪成庆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武汉众江源工程管理有限公司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武汉江城建设咨询有限公司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武汉安宇工程建设管理有限公司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武汉金龙建设监理有限责任公司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李必丰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武汉建设监理与咨询行业协会秘书处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武汉南亚建设监理有限公司</w:t>
            </w:r>
          </w:p>
        </w:tc>
        <w:tc>
          <w:tcPr>
            <w:tcW w:w="22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武汉科达监理咨询有限公司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胡轶轩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武汉桥梁建筑工程监理有限公司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朱治宝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武汉盛强工程咨询有限公司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武汉鸿诚工程咨询管理有限责任公司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宜昌宏业工程项目管理有限公司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铁四院（湖北）工程监理咨询有限公司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联兴建设湖北有限公司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郝永新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湖北九州建设项目咨询管理有限责任公司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湖北三峡建设项目管理股份有限公司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湖北大成建设监理有限责任公司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湖北天慧工程咨询有限公司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湖北中南工程建设监理有限公司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湖北中南市政工程监理有限公司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湖北公力工程咨询服务有限公司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湖北东泰建设管理咨询有限公司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湖北亚太建设监理有限责任公司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湖北华泰工程建设监理有限公司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王兴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湖北华振工程咨询服务有限公司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湖北华隆工程管理有限公司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湖北合联工程管理有限公司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湖北环鹏建设管理有限公司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湖北建设监理有限公司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湖北建盛工程项目管理有限公司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吴亚平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湖北南方建设管理咨询有限公司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湖北新天地工程建设监理有限责任公司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耀华建设管理有限公司湖北分公司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童志祥</w:t>
            </w:r>
          </w:p>
        </w:tc>
      </w:tr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2021-04-13T08:35:58Z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3649A282B38447F59A8D5C003D918879</vt:lpwstr>
  </property>
</Properties>
</file>