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D53" w:rsidRPr="00DD1841" w:rsidRDefault="00DD1841" w:rsidP="00DD1841">
      <w:pPr>
        <w:spacing w:line="0" w:lineRule="atLeast"/>
        <w:jc w:val="center"/>
        <w:rPr>
          <w:rFonts w:ascii="方正小标宋简体" w:eastAsia="方正小标宋简体" w:hAnsi="仿宋" w:hint="eastAsia"/>
          <w:b/>
          <w:bCs/>
          <w:sz w:val="40"/>
          <w:szCs w:val="44"/>
        </w:rPr>
      </w:pPr>
      <w:bookmarkStart w:id="0" w:name="_GoBack"/>
      <w:r w:rsidRPr="00DD1841">
        <w:rPr>
          <w:rFonts w:ascii="方正小标宋简体" w:eastAsia="方正小标宋简体" w:hAnsi="仿宋" w:hint="eastAsia"/>
          <w:b/>
          <w:bCs/>
          <w:sz w:val="40"/>
          <w:szCs w:val="44"/>
        </w:rPr>
        <w:t>《湖北省建筑工人实名制管理实施细则（试行）》解读</w:t>
      </w:r>
      <w:bookmarkEnd w:id="0"/>
    </w:p>
    <w:p w:rsidR="00DD1841" w:rsidRDefault="00DD1841" w:rsidP="00DD1841">
      <w:pPr>
        <w:ind w:firstLineChars="200" w:firstLine="640"/>
        <w:rPr>
          <w:rFonts w:ascii="仿宋" w:eastAsia="仿宋" w:hAnsi="仿宋"/>
          <w:sz w:val="32"/>
          <w:szCs w:val="36"/>
        </w:rPr>
      </w:pPr>
    </w:p>
    <w:p w:rsidR="00DD1841" w:rsidRPr="00DD1841" w:rsidRDefault="00DD1841" w:rsidP="00DD1841">
      <w:pPr>
        <w:ind w:firstLineChars="200" w:firstLine="640"/>
        <w:rPr>
          <w:rFonts w:ascii="仿宋" w:eastAsia="仿宋" w:hAnsi="仿宋" w:hint="eastAsia"/>
          <w:sz w:val="32"/>
          <w:szCs w:val="36"/>
        </w:rPr>
      </w:pPr>
      <w:r w:rsidRPr="00DD1841">
        <w:rPr>
          <w:rFonts w:ascii="仿宋" w:eastAsia="仿宋" w:hAnsi="仿宋" w:hint="eastAsia"/>
          <w:sz w:val="32"/>
          <w:szCs w:val="36"/>
        </w:rPr>
        <w:t>《湖北省建筑工人实名制管理实施细则（试行）》已</w:t>
      </w:r>
      <w:proofErr w:type="gramStart"/>
      <w:r w:rsidRPr="00DD1841">
        <w:rPr>
          <w:rFonts w:ascii="仿宋" w:eastAsia="仿宋" w:hAnsi="仿宋" w:hint="eastAsia"/>
          <w:sz w:val="32"/>
          <w:szCs w:val="36"/>
        </w:rPr>
        <w:t>由省住建</w:t>
      </w:r>
      <w:proofErr w:type="gramEnd"/>
      <w:r w:rsidRPr="00DD1841">
        <w:rPr>
          <w:rFonts w:ascii="仿宋" w:eastAsia="仿宋" w:hAnsi="仿宋" w:hint="eastAsia"/>
          <w:sz w:val="32"/>
          <w:szCs w:val="36"/>
        </w:rPr>
        <w:t>厅、省</w:t>
      </w:r>
      <w:proofErr w:type="gramStart"/>
      <w:r w:rsidRPr="00DD1841">
        <w:rPr>
          <w:rFonts w:ascii="仿宋" w:eastAsia="仿宋" w:hAnsi="仿宋" w:hint="eastAsia"/>
          <w:sz w:val="32"/>
          <w:szCs w:val="36"/>
        </w:rPr>
        <w:t>人社厅</w:t>
      </w:r>
      <w:proofErr w:type="gramEnd"/>
      <w:r w:rsidRPr="00DD1841">
        <w:rPr>
          <w:rFonts w:ascii="仿宋" w:eastAsia="仿宋" w:hAnsi="仿宋" w:hint="eastAsia"/>
          <w:sz w:val="32"/>
          <w:szCs w:val="36"/>
        </w:rPr>
        <w:t>联合印发，自印发之日施行。为进一步宣传、贯彻、落实好《细则》精神，现解读如下。</w:t>
      </w:r>
    </w:p>
    <w:p w:rsidR="00DD1841" w:rsidRPr="00DD1841" w:rsidRDefault="00DD1841" w:rsidP="00DD1841">
      <w:pPr>
        <w:ind w:firstLineChars="200" w:firstLine="643"/>
        <w:rPr>
          <w:rFonts w:ascii="黑体" w:eastAsia="黑体" w:hAnsi="黑体" w:hint="eastAsia"/>
          <w:b/>
          <w:bCs/>
          <w:sz w:val="32"/>
          <w:szCs w:val="36"/>
        </w:rPr>
      </w:pPr>
      <w:r w:rsidRPr="00DD1841">
        <w:rPr>
          <w:rFonts w:ascii="黑体" w:eastAsia="黑体" w:hAnsi="黑体" w:hint="eastAsia"/>
          <w:b/>
          <w:bCs/>
          <w:sz w:val="32"/>
          <w:szCs w:val="36"/>
        </w:rPr>
        <w:t>一、背景和目的、意义</w:t>
      </w:r>
    </w:p>
    <w:p w:rsidR="00DD1841" w:rsidRPr="00DD1841" w:rsidRDefault="00DD1841" w:rsidP="00DD1841">
      <w:pPr>
        <w:ind w:firstLineChars="200" w:firstLine="640"/>
        <w:rPr>
          <w:rFonts w:ascii="仿宋" w:eastAsia="仿宋" w:hAnsi="仿宋" w:hint="eastAsia"/>
          <w:sz w:val="32"/>
          <w:szCs w:val="36"/>
        </w:rPr>
      </w:pPr>
      <w:r w:rsidRPr="00DD1841">
        <w:rPr>
          <w:rFonts w:ascii="仿宋" w:eastAsia="仿宋" w:hAnsi="仿宋" w:hint="eastAsia"/>
          <w:sz w:val="32"/>
          <w:szCs w:val="36"/>
        </w:rPr>
        <w:t>2019年3月1日，住建部、人社部印发了《建筑工人实名制管理办法（试行）的通知》（建市〔2019〕18号)，要求各级住房和城乡建设部门、人力资源社会保障部门结合本地实际情况，制定实施细则。国务院、省委省政府《在全面治理拖欠农民工工资问题的意见》中指出，要全面实行农民工实名制管理制度。为贯彻落实国务院、住建部、省委省政府关于全面实行农民工实名制管理制度的有关要求，进一步规范我省住</w:t>
      </w:r>
      <w:proofErr w:type="gramStart"/>
      <w:r w:rsidRPr="00DD1841">
        <w:rPr>
          <w:rFonts w:ascii="仿宋" w:eastAsia="仿宋" w:hAnsi="仿宋" w:hint="eastAsia"/>
          <w:sz w:val="32"/>
          <w:szCs w:val="36"/>
        </w:rPr>
        <w:t>建领域</w:t>
      </w:r>
      <w:proofErr w:type="gramEnd"/>
      <w:r w:rsidRPr="00DD1841">
        <w:rPr>
          <w:rFonts w:ascii="仿宋" w:eastAsia="仿宋" w:hAnsi="仿宋" w:hint="eastAsia"/>
          <w:sz w:val="32"/>
          <w:szCs w:val="36"/>
        </w:rPr>
        <w:t>用工管理，保障建筑工人和建筑企业的合法权益，构建和谐劳动关系。</w:t>
      </w:r>
      <w:proofErr w:type="gramStart"/>
      <w:r w:rsidRPr="00DD1841">
        <w:rPr>
          <w:rFonts w:ascii="仿宋" w:eastAsia="仿宋" w:hAnsi="仿宋" w:hint="eastAsia"/>
          <w:sz w:val="32"/>
          <w:szCs w:val="36"/>
        </w:rPr>
        <w:t>省住建</w:t>
      </w:r>
      <w:proofErr w:type="gramEnd"/>
      <w:r w:rsidRPr="00DD1841">
        <w:rPr>
          <w:rFonts w:ascii="仿宋" w:eastAsia="仿宋" w:hAnsi="仿宋" w:hint="eastAsia"/>
          <w:sz w:val="32"/>
          <w:szCs w:val="36"/>
        </w:rPr>
        <w:t>厅、省</w:t>
      </w:r>
      <w:proofErr w:type="gramStart"/>
      <w:r w:rsidRPr="00DD1841">
        <w:rPr>
          <w:rFonts w:ascii="仿宋" w:eastAsia="仿宋" w:hAnsi="仿宋" w:hint="eastAsia"/>
          <w:sz w:val="32"/>
          <w:szCs w:val="36"/>
        </w:rPr>
        <w:t>人社厅</w:t>
      </w:r>
      <w:proofErr w:type="gramEnd"/>
      <w:r w:rsidRPr="00DD1841">
        <w:rPr>
          <w:rFonts w:ascii="仿宋" w:eastAsia="仿宋" w:hAnsi="仿宋" w:hint="eastAsia"/>
          <w:sz w:val="32"/>
          <w:szCs w:val="36"/>
        </w:rPr>
        <w:t>在深入广泛调查研究、反复征求意见基础上，根据《中华人民共和国建筑法》《国务院办公厅关于全面治理拖欠农民工工资问题的意见》《国务院办公厅关于促进建筑业持续健康发展的意见》《住房城乡建设部关于进一步加强和完善建筑劳务管理工作的指导意见》《住建部、人社部关于印发建筑工人实名制管理办法（试行）的通知》《湖北省人民政府办公厅关于全面治理拖欠农民工工资问题的实施意见》等有关法律文件规定，结</w:t>
      </w:r>
      <w:r w:rsidRPr="00DD1841">
        <w:rPr>
          <w:rFonts w:ascii="仿宋" w:eastAsia="仿宋" w:hAnsi="仿宋" w:hint="eastAsia"/>
          <w:sz w:val="32"/>
          <w:szCs w:val="36"/>
        </w:rPr>
        <w:lastRenderedPageBreak/>
        <w:t>合我省实际，制定出台了《湖北省建筑工人实名制管理实施细则（试行）》（以下简称细则）），自印发之日施行。《细则》的实施，对于规范企业用工管理，保障建筑工人的合法权益，促进社会和谐稳定，具有重要意义，并将会对今后我省的建筑业高质量</w:t>
      </w:r>
      <w:proofErr w:type="gramStart"/>
      <w:r w:rsidRPr="00DD1841">
        <w:rPr>
          <w:rFonts w:ascii="仿宋" w:eastAsia="仿宋" w:hAnsi="仿宋" w:hint="eastAsia"/>
          <w:sz w:val="32"/>
          <w:szCs w:val="36"/>
        </w:rPr>
        <w:t>展产生</w:t>
      </w:r>
      <w:proofErr w:type="gramEnd"/>
      <w:r w:rsidRPr="00DD1841">
        <w:rPr>
          <w:rFonts w:ascii="仿宋" w:eastAsia="仿宋" w:hAnsi="仿宋" w:hint="eastAsia"/>
          <w:sz w:val="32"/>
          <w:szCs w:val="36"/>
        </w:rPr>
        <w:t>积极和深远的影响。</w:t>
      </w:r>
    </w:p>
    <w:p w:rsidR="00DD1841" w:rsidRPr="00DD1841" w:rsidRDefault="00DD1841" w:rsidP="00DD1841">
      <w:pPr>
        <w:ind w:firstLineChars="200" w:firstLine="643"/>
        <w:rPr>
          <w:rFonts w:ascii="仿宋" w:eastAsia="仿宋" w:hAnsi="仿宋" w:hint="eastAsia"/>
          <w:sz w:val="32"/>
          <w:szCs w:val="36"/>
        </w:rPr>
      </w:pPr>
      <w:r w:rsidRPr="00DD1841">
        <w:rPr>
          <w:rFonts w:ascii="仿宋" w:eastAsia="仿宋" w:hAnsi="仿宋" w:hint="eastAsia"/>
          <w:b/>
          <w:bCs/>
          <w:sz w:val="32"/>
          <w:szCs w:val="36"/>
        </w:rPr>
        <w:t>一是贯彻落实相关文件和条例规定的需要。</w:t>
      </w:r>
      <w:r w:rsidRPr="00DD1841">
        <w:rPr>
          <w:rFonts w:ascii="仿宋" w:eastAsia="仿宋" w:hAnsi="仿宋" w:hint="eastAsia"/>
          <w:sz w:val="32"/>
          <w:szCs w:val="36"/>
        </w:rPr>
        <w:t>2016年以来，国家和省先后出台的《关于全面治理拖欠农民工工资问题的意见》《关于促进建筑业持续健康发展的意见》等政策性文件明确指出：“在工程建设领域全面实行农民工实名管理制度”。《住建部、人社部关于印发建筑工人实名制管理办法（试行）的通知》要求制定实施细则。结合当前我省房屋建筑和市政基础设施工程实际，用工实名管理关系到广大从业执业人员及建筑工人的切身利益，但目前我省尚未制定相应法律法规。因此，制定出台符合我省实际的可操作性强的规范性文件就显得尤为迫切。通过落实建筑工人实名管理，建立健全建筑市场和施工现场联动机制，同时，也为妥善处理劳资纠纷、建筑工伤保险理赔和企业差异化缴存工资保证金等提供事实依据。</w:t>
      </w:r>
    </w:p>
    <w:p w:rsidR="00DD1841" w:rsidRPr="00DD1841" w:rsidRDefault="00DD1841" w:rsidP="00DD1841">
      <w:pPr>
        <w:ind w:firstLineChars="200" w:firstLine="643"/>
        <w:rPr>
          <w:rFonts w:ascii="仿宋" w:eastAsia="仿宋" w:hAnsi="仿宋" w:hint="eastAsia"/>
          <w:sz w:val="32"/>
          <w:szCs w:val="36"/>
        </w:rPr>
      </w:pPr>
      <w:r w:rsidRPr="00DD1841">
        <w:rPr>
          <w:rFonts w:ascii="仿宋" w:eastAsia="仿宋" w:hAnsi="仿宋" w:hint="eastAsia"/>
          <w:b/>
          <w:bCs/>
          <w:sz w:val="32"/>
          <w:szCs w:val="36"/>
        </w:rPr>
        <w:t>二是健全施工现场管理的有效措施。</w:t>
      </w:r>
      <w:r w:rsidRPr="00DD1841">
        <w:rPr>
          <w:rFonts w:ascii="仿宋" w:eastAsia="仿宋" w:hAnsi="仿宋" w:hint="eastAsia"/>
          <w:sz w:val="32"/>
          <w:szCs w:val="36"/>
        </w:rPr>
        <w:t>全面推行建筑工人实名管理制度，将项目管理人员、建筑工人的基本身份信息、培训和技能状况、从业经历和诚信信息等内容纳入信息化管理范畴，可逐步实现不同项目、企业、地域建筑工人信息的共享和互通。并有效规范工程项目各参建单位项目负责人、现场管理人员在岗履</w:t>
      </w:r>
      <w:r w:rsidRPr="00DD1841">
        <w:rPr>
          <w:rFonts w:ascii="仿宋" w:eastAsia="仿宋" w:hAnsi="仿宋" w:hint="eastAsia"/>
          <w:sz w:val="32"/>
          <w:szCs w:val="36"/>
        </w:rPr>
        <w:lastRenderedPageBreak/>
        <w:t>职行为，监督上述人员按要求参与项目建设管理，防止转包挂靠等违法违规行为的发生。因此，《细则》是加强施工现场管理的有效手段，并进一步落实建筑施工企业在权益保护、质量安全等方面的责任，为加强工程质量和安全生产提供了措施。</w:t>
      </w:r>
    </w:p>
    <w:p w:rsidR="00DD1841" w:rsidRPr="00DD1841" w:rsidRDefault="00DD1841" w:rsidP="00DD1841">
      <w:pPr>
        <w:ind w:firstLineChars="200" w:firstLine="643"/>
        <w:rPr>
          <w:rFonts w:ascii="仿宋" w:eastAsia="仿宋" w:hAnsi="仿宋" w:hint="eastAsia"/>
          <w:sz w:val="32"/>
          <w:szCs w:val="36"/>
        </w:rPr>
      </w:pPr>
      <w:r w:rsidRPr="00DD1841">
        <w:rPr>
          <w:rFonts w:ascii="仿宋" w:eastAsia="仿宋" w:hAnsi="仿宋" w:hint="eastAsia"/>
          <w:b/>
          <w:bCs/>
          <w:sz w:val="32"/>
          <w:szCs w:val="36"/>
        </w:rPr>
        <w:t>三是解决施工企业和施工现场人员劳资纠纷的必要手段。</w:t>
      </w:r>
      <w:r w:rsidRPr="00DD1841">
        <w:rPr>
          <w:rFonts w:ascii="仿宋" w:eastAsia="仿宋" w:hAnsi="仿宋" w:hint="eastAsia"/>
          <w:sz w:val="32"/>
          <w:szCs w:val="36"/>
        </w:rPr>
        <w:t>当前，我省由于建筑市场不规范，恶意拖欠工程款，违法转包发包等行为时有发生，造成房屋建筑和市政基础设施工程项目拖欠建筑工人工资的现象仍然存在，严重侵害了农民工合法权益，由此引发的群体性事件，严重影响社会和谐稳定。《细则》规范了企业工资支付行为，健全工资支付监控和保障制度，改进了工程款支付管理，从而有效解决拖欠农民工工资问题，保障广大农民工切身利益，促进社会和谐稳定。</w:t>
      </w:r>
    </w:p>
    <w:p w:rsidR="00DD1841" w:rsidRPr="00DD1841" w:rsidRDefault="00DD1841" w:rsidP="00DD1841">
      <w:pPr>
        <w:ind w:firstLineChars="200" w:firstLine="643"/>
        <w:rPr>
          <w:rFonts w:ascii="黑体" w:eastAsia="黑体" w:hAnsi="黑体" w:hint="eastAsia"/>
          <w:b/>
          <w:bCs/>
          <w:sz w:val="32"/>
          <w:szCs w:val="36"/>
        </w:rPr>
      </w:pPr>
      <w:r w:rsidRPr="00DD1841">
        <w:rPr>
          <w:rFonts w:ascii="黑体" w:eastAsia="黑体" w:hAnsi="黑体" w:hint="eastAsia"/>
          <w:b/>
          <w:bCs/>
          <w:sz w:val="32"/>
          <w:szCs w:val="36"/>
        </w:rPr>
        <w:t>二、深入广泛调查研究，反复征求意见，审慎起草论证</w:t>
      </w:r>
    </w:p>
    <w:p w:rsidR="00DD1841" w:rsidRPr="00DD1841" w:rsidRDefault="00DD1841" w:rsidP="00DD1841">
      <w:pPr>
        <w:ind w:firstLineChars="200" w:firstLine="640"/>
        <w:rPr>
          <w:rFonts w:ascii="仿宋" w:eastAsia="仿宋" w:hAnsi="仿宋" w:hint="eastAsia"/>
          <w:sz w:val="32"/>
          <w:szCs w:val="36"/>
        </w:rPr>
      </w:pPr>
      <w:r w:rsidRPr="00DD1841">
        <w:rPr>
          <w:rFonts w:ascii="仿宋" w:eastAsia="仿宋" w:hAnsi="仿宋" w:hint="eastAsia"/>
          <w:sz w:val="32"/>
          <w:szCs w:val="36"/>
        </w:rPr>
        <w:t>自2019年1月起，向全社会、市州行政主管部门、省</w:t>
      </w:r>
      <w:proofErr w:type="gramStart"/>
      <w:r w:rsidRPr="00DD1841">
        <w:rPr>
          <w:rFonts w:ascii="仿宋" w:eastAsia="仿宋" w:hAnsi="仿宋" w:hint="eastAsia"/>
          <w:sz w:val="32"/>
          <w:szCs w:val="36"/>
        </w:rPr>
        <w:t>人社厅</w:t>
      </w:r>
      <w:proofErr w:type="gramEnd"/>
      <w:r w:rsidRPr="00DD1841">
        <w:rPr>
          <w:rFonts w:ascii="仿宋" w:eastAsia="仿宋" w:hAnsi="仿宋" w:hint="eastAsia"/>
          <w:sz w:val="32"/>
          <w:szCs w:val="36"/>
        </w:rPr>
        <w:t>印发征求意见稿征求修改意见，多次组织省市行业协会、央企、国企、民企等建筑企业召开座谈会征求修改意见，并充分论证。经多次反复修改完善后，形成了《细则》（送审稿）。并依据《湖北省住房和城乡建设厅规范性文件制定和备案审查工作规程》（</w:t>
      </w:r>
      <w:proofErr w:type="gramStart"/>
      <w:r w:rsidRPr="00DD1841">
        <w:rPr>
          <w:rFonts w:ascii="仿宋" w:eastAsia="仿宋" w:hAnsi="仿宋" w:hint="eastAsia"/>
          <w:sz w:val="32"/>
          <w:szCs w:val="36"/>
        </w:rPr>
        <w:t>鄂建〔2010〕</w:t>
      </w:r>
      <w:proofErr w:type="gramEnd"/>
      <w:r w:rsidRPr="00DD1841">
        <w:rPr>
          <w:rFonts w:ascii="仿宋" w:eastAsia="仿宋" w:hAnsi="仿宋" w:hint="eastAsia"/>
          <w:sz w:val="32"/>
          <w:szCs w:val="36"/>
        </w:rPr>
        <w:t>102号），对《细则》的合法性、公平性及廉洁性等进行了审慎的评估。</w:t>
      </w:r>
    </w:p>
    <w:p w:rsidR="00DD1841" w:rsidRPr="00DD1841" w:rsidRDefault="00DD1841" w:rsidP="00DD1841">
      <w:pPr>
        <w:ind w:firstLineChars="200" w:firstLine="643"/>
        <w:rPr>
          <w:rFonts w:ascii="黑体" w:eastAsia="黑体" w:hAnsi="黑体" w:hint="eastAsia"/>
          <w:b/>
          <w:bCs/>
          <w:sz w:val="32"/>
          <w:szCs w:val="36"/>
        </w:rPr>
      </w:pPr>
      <w:r w:rsidRPr="00DD1841">
        <w:rPr>
          <w:rFonts w:ascii="黑体" w:eastAsia="黑体" w:hAnsi="黑体" w:hint="eastAsia"/>
          <w:b/>
          <w:bCs/>
          <w:sz w:val="32"/>
          <w:szCs w:val="36"/>
        </w:rPr>
        <w:t>三、《细则》的主要内容</w:t>
      </w:r>
    </w:p>
    <w:p w:rsidR="00DD1841" w:rsidRPr="00DD1841" w:rsidRDefault="00DD1841" w:rsidP="00DD1841">
      <w:pPr>
        <w:ind w:firstLineChars="200" w:firstLine="640"/>
        <w:rPr>
          <w:rFonts w:ascii="仿宋" w:eastAsia="仿宋" w:hAnsi="仿宋" w:hint="eastAsia"/>
          <w:sz w:val="32"/>
          <w:szCs w:val="36"/>
        </w:rPr>
      </w:pPr>
      <w:r w:rsidRPr="00DD1841">
        <w:rPr>
          <w:rFonts w:ascii="仿宋" w:eastAsia="仿宋" w:hAnsi="仿宋" w:hint="eastAsia"/>
          <w:sz w:val="32"/>
          <w:szCs w:val="36"/>
        </w:rPr>
        <w:t>《细则》共六章二十八条，主要对实名制适用范围、监管职</w:t>
      </w:r>
      <w:r w:rsidRPr="00DD1841">
        <w:rPr>
          <w:rFonts w:ascii="仿宋" w:eastAsia="仿宋" w:hAnsi="仿宋" w:hint="eastAsia"/>
          <w:sz w:val="32"/>
          <w:szCs w:val="36"/>
        </w:rPr>
        <w:lastRenderedPageBreak/>
        <w:t>责、信息应用、系统建设、信息采集、工资支付、各方主体责任和监督管理等作了规定。</w:t>
      </w:r>
    </w:p>
    <w:p w:rsidR="00DD1841" w:rsidRPr="00DD1841" w:rsidRDefault="00DD1841" w:rsidP="00DD1841">
      <w:pPr>
        <w:ind w:firstLineChars="200" w:firstLine="643"/>
        <w:rPr>
          <w:rFonts w:ascii="仿宋" w:eastAsia="仿宋" w:hAnsi="仿宋" w:hint="eastAsia"/>
          <w:sz w:val="32"/>
          <w:szCs w:val="36"/>
        </w:rPr>
      </w:pPr>
      <w:r w:rsidRPr="00DD1841">
        <w:rPr>
          <w:rFonts w:ascii="楷体" w:eastAsia="楷体" w:hAnsi="楷体" w:hint="eastAsia"/>
          <w:b/>
          <w:bCs/>
          <w:sz w:val="32"/>
          <w:szCs w:val="36"/>
        </w:rPr>
        <w:t>（一）第一章　总则。</w:t>
      </w:r>
      <w:r w:rsidRPr="00DD1841">
        <w:rPr>
          <w:rFonts w:ascii="仿宋" w:eastAsia="仿宋" w:hAnsi="仿宋" w:hint="eastAsia"/>
          <w:sz w:val="32"/>
          <w:szCs w:val="36"/>
        </w:rPr>
        <w:t>该章共4条，阐述了《细则》起草的目的依据，明确了《细则》适用范围和各级住房城乡建设主管部门的权限职责，其中，本细则所称建筑工人实名制管理是</w:t>
      </w:r>
      <w:proofErr w:type="gramStart"/>
      <w:r w:rsidRPr="00DD1841">
        <w:rPr>
          <w:rFonts w:ascii="仿宋" w:eastAsia="仿宋" w:hAnsi="仿宋" w:hint="eastAsia"/>
          <w:sz w:val="32"/>
          <w:szCs w:val="36"/>
        </w:rPr>
        <w:t>指全省</w:t>
      </w:r>
      <w:proofErr w:type="gramEnd"/>
      <w:r w:rsidRPr="00DD1841">
        <w:rPr>
          <w:rFonts w:ascii="仿宋" w:eastAsia="仿宋" w:hAnsi="仿宋" w:hint="eastAsia"/>
          <w:sz w:val="32"/>
          <w:szCs w:val="36"/>
        </w:rPr>
        <w:t>范围内依法应当取得施工许可的房屋建筑和市政基础设施工程，对建筑企业所招用建筑工人的从业、培训、技能和权益保障等以真实身份信息认证方式进行综合管理的制度。</w:t>
      </w:r>
    </w:p>
    <w:p w:rsidR="00DD1841" w:rsidRPr="00DD1841" w:rsidRDefault="00DD1841" w:rsidP="00DD1841">
      <w:pPr>
        <w:ind w:firstLineChars="200" w:firstLine="643"/>
        <w:rPr>
          <w:rFonts w:ascii="仿宋" w:eastAsia="仿宋" w:hAnsi="仿宋" w:hint="eastAsia"/>
          <w:sz w:val="32"/>
          <w:szCs w:val="36"/>
        </w:rPr>
      </w:pPr>
      <w:r w:rsidRPr="00DD1841">
        <w:rPr>
          <w:rFonts w:ascii="楷体" w:eastAsia="楷体" w:hAnsi="楷体" w:hint="eastAsia"/>
          <w:b/>
          <w:bCs/>
          <w:sz w:val="32"/>
          <w:szCs w:val="36"/>
        </w:rPr>
        <w:t>（二）第二章　施工现场管理。</w:t>
      </w:r>
      <w:r w:rsidRPr="00DD1841">
        <w:rPr>
          <w:rFonts w:ascii="仿宋" w:eastAsia="仿宋" w:hAnsi="仿宋" w:hint="eastAsia"/>
          <w:sz w:val="32"/>
          <w:szCs w:val="36"/>
        </w:rPr>
        <w:t>该章共4条，明确了现场管理的原则和施工现场的建设单位、总包单位、分包单位建筑工人等各方主体的管理职责，并对施工现场人员考勤登记、考勤和退场手续进行了规范要求。其中，实名制管理以建设项目为管理单元，总承包企业对所承接工程项目的建筑工人实名制管理负总责；分包企业对其招用的建筑工人实名制管理负直接责任，服从总承包企业的用工实名管理，配备劳资专管员，</w:t>
      </w:r>
      <w:proofErr w:type="gramStart"/>
      <w:r w:rsidRPr="00DD1841">
        <w:rPr>
          <w:rFonts w:ascii="仿宋" w:eastAsia="仿宋" w:hAnsi="仿宋" w:hint="eastAsia"/>
          <w:sz w:val="32"/>
          <w:szCs w:val="36"/>
        </w:rPr>
        <w:t>配合总</w:t>
      </w:r>
      <w:proofErr w:type="gramEnd"/>
      <w:r w:rsidRPr="00DD1841">
        <w:rPr>
          <w:rFonts w:ascii="仿宋" w:eastAsia="仿宋" w:hAnsi="仿宋" w:hint="eastAsia"/>
          <w:sz w:val="32"/>
          <w:szCs w:val="36"/>
        </w:rPr>
        <w:t>承包企业做好相关工作。</w:t>
      </w:r>
    </w:p>
    <w:p w:rsidR="00DD1841" w:rsidRPr="00DD1841" w:rsidRDefault="00DD1841" w:rsidP="00DD1841">
      <w:pPr>
        <w:ind w:firstLineChars="200" w:firstLine="643"/>
        <w:rPr>
          <w:rFonts w:ascii="仿宋" w:eastAsia="仿宋" w:hAnsi="仿宋" w:hint="eastAsia"/>
          <w:sz w:val="32"/>
          <w:szCs w:val="36"/>
        </w:rPr>
      </w:pPr>
      <w:r w:rsidRPr="00DD1841">
        <w:rPr>
          <w:rFonts w:ascii="楷体" w:eastAsia="楷体" w:hAnsi="楷体" w:hint="eastAsia"/>
          <w:b/>
          <w:bCs/>
          <w:sz w:val="32"/>
          <w:szCs w:val="36"/>
        </w:rPr>
        <w:t>（三）第三章　实名制信息管理。</w:t>
      </w:r>
      <w:r w:rsidRPr="00DD1841">
        <w:rPr>
          <w:rFonts w:ascii="仿宋" w:eastAsia="仿宋" w:hAnsi="仿宋" w:hint="eastAsia"/>
          <w:sz w:val="32"/>
          <w:szCs w:val="36"/>
        </w:rPr>
        <w:t>该章共7条，主要涉及实名管理信息包含的内容、采集的原则、录入的方式、上传的途径及用户信息保护制度等相关内容。明确了建筑企业应根据工程规模配备实现建筑工人实名制管理所必须的硬件设施设备，施工现场原则上实施封闭式管理，设立进出场门禁系统，采用人脸、指纹、虹膜等生物识别技术进行电子打卡；不具备封闭式管理条件</w:t>
      </w:r>
      <w:r w:rsidRPr="00DD1841">
        <w:rPr>
          <w:rFonts w:ascii="仿宋" w:eastAsia="仿宋" w:hAnsi="仿宋" w:hint="eastAsia"/>
          <w:sz w:val="32"/>
          <w:szCs w:val="36"/>
        </w:rPr>
        <w:lastRenderedPageBreak/>
        <w:t>的工程项目，应采用移动定位、电子围栏等技术实施考勤管理。相关电子考勤和图像、影像等电子档案保存期限为自工程竣工验收合格之日起不少于2年。实施建筑工人实名制管理所需费用列入安全文明施工费和管理费。同时，明确了建筑工人实名制信息管理平台数据标准与技术规范由省住房和城乡建设主管部门制定并向社会公布施行。建筑工人管理服务信息平台技术开发单位应当按照数据标准和技术规范，做好本区域平台与上级实名制管理信息平台的数据对接工作，不得设置任何技术屏障。</w:t>
      </w:r>
    </w:p>
    <w:p w:rsidR="00DD1841" w:rsidRPr="00DD1841" w:rsidRDefault="00DD1841" w:rsidP="00DD1841">
      <w:pPr>
        <w:ind w:firstLineChars="200" w:firstLine="643"/>
        <w:rPr>
          <w:rFonts w:ascii="仿宋" w:eastAsia="仿宋" w:hAnsi="仿宋" w:hint="eastAsia"/>
          <w:sz w:val="32"/>
          <w:szCs w:val="36"/>
        </w:rPr>
      </w:pPr>
      <w:r w:rsidRPr="00DD1841">
        <w:rPr>
          <w:rFonts w:ascii="楷体" w:eastAsia="楷体" w:hAnsi="楷体" w:hint="eastAsia"/>
          <w:b/>
          <w:bCs/>
          <w:sz w:val="32"/>
          <w:szCs w:val="36"/>
        </w:rPr>
        <w:t>（四）第四章  工资支付。</w:t>
      </w:r>
      <w:r w:rsidRPr="00DD1841">
        <w:rPr>
          <w:rFonts w:ascii="仿宋" w:eastAsia="仿宋" w:hAnsi="仿宋" w:hint="eastAsia"/>
          <w:sz w:val="32"/>
          <w:szCs w:val="36"/>
        </w:rPr>
        <w:t>该章共5条，主要涉及建筑工人工资支付相关内容。明确了建筑工程进度款实行分账管理制度、建筑工人的工资支付实行银行代发制度、建筑企业工资支付专用账户、建筑工人工资支付条件、工资卡管理、工资支付和工资信息等相关内容。其中，建筑企业在完成个人实名信息审核后，应当为建筑工人统一办理用于发放工资的银行卡。银行卡由建筑工人本人保管，建筑企业和其他个人不得非法</w:t>
      </w:r>
      <w:proofErr w:type="gramStart"/>
      <w:r w:rsidRPr="00DD1841">
        <w:rPr>
          <w:rFonts w:ascii="仿宋" w:eastAsia="仿宋" w:hAnsi="仿宋" w:hint="eastAsia"/>
          <w:sz w:val="32"/>
          <w:szCs w:val="36"/>
        </w:rPr>
        <w:t>代持建筑</w:t>
      </w:r>
      <w:proofErr w:type="gramEnd"/>
      <w:r w:rsidRPr="00DD1841">
        <w:rPr>
          <w:rFonts w:ascii="仿宋" w:eastAsia="仿宋" w:hAnsi="仿宋" w:hint="eastAsia"/>
          <w:sz w:val="32"/>
          <w:szCs w:val="36"/>
        </w:rPr>
        <w:t>工人银行卡。已有银行卡的建筑工人，提供本人银行卡账户信息并与实名管理信息绑定后，可以不再办理新的银行卡。</w:t>
      </w:r>
    </w:p>
    <w:p w:rsidR="00DD1841" w:rsidRPr="00DD1841" w:rsidRDefault="00DD1841" w:rsidP="00DD1841">
      <w:pPr>
        <w:ind w:firstLineChars="200" w:firstLine="643"/>
        <w:rPr>
          <w:rFonts w:ascii="仿宋" w:eastAsia="仿宋" w:hAnsi="仿宋" w:hint="eastAsia"/>
          <w:sz w:val="32"/>
          <w:szCs w:val="36"/>
        </w:rPr>
      </w:pPr>
      <w:r w:rsidRPr="00DD1841">
        <w:rPr>
          <w:rFonts w:ascii="楷体" w:eastAsia="楷体" w:hAnsi="楷体" w:hint="eastAsia"/>
          <w:b/>
          <w:bCs/>
          <w:sz w:val="32"/>
          <w:szCs w:val="36"/>
        </w:rPr>
        <w:t>（五）第五章　监督管理。</w:t>
      </w:r>
      <w:r w:rsidRPr="00DD1841">
        <w:rPr>
          <w:rFonts w:ascii="仿宋" w:eastAsia="仿宋" w:hAnsi="仿宋" w:hint="eastAsia"/>
          <w:sz w:val="32"/>
          <w:szCs w:val="36"/>
        </w:rPr>
        <w:t>该章共5条，明确了实名管理的检查监督部门和责任，实施实名管理的奖惩措施和强制措施。明确了县级以上住房和城乡建设部门应按照“双随机、</w:t>
      </w:r>
      <w:proofErr w:type="gramStart"/>
      <w:r w:rsidRPr="00DD1841">
        <w:rPr>
          <w:rFonts w:ascii="仿宋" w:eastAsia="仿宋" w:hAnsi="仿宋" w:hint="eastAsia"/>
          <w:sz w:val="32"/>
          <w:szCs w:val="36"/>
        </w:rPr>
        <w:t>一</w:t>
      </w:r>
      <w:proofErr w:type="gramEnd"/>
      <w:r w:rsidRPr="00DD1841">
        <w:rPr>
          <w:rFonts w:ascii="仿宋" w:eastAsia="仿宋" w:hAnsi="仿宋" w:hint="eastAsia"/>
          <w:sz w:val="32"/>
          <w:szCs w:val="36"/>
        </w:rPr>
        <w:t>公开”的要求，将本行政区域施工现场建筑工人实名制管理制度落实情况纳入市场监督检查的重要内容。对建筑工人实名制管理相关投诉</w:t>
      </w:r>
      <w:r w:rsidRPr="00DD1841">
        <w:rPr>
          <w:rFonts w:ascii="仿宋" w:eastAsia="仿宋" w:hAnsi="仿宋" w:hint="eastAsia"/>
          <w:sz w:val="32"/>
          <w:szCs w:val="36"/>
        </w:rPr>
        <w:lastRenderedPageBreak/>
        <w:t>举报事项进行调查处理；对不依法签订劳动合同、欠薪等侵害建筑工人劳动保障权益的，由人力资源社会保障部门会同住房和城乡建设部门依法处理；对涉及其他部门职能的违法问题或案件线索，应按职责分工及时移送处理。同时，要求主管部门不得借推行建筑工人实名制管理的名义，指定建筑企业采购相关产品；不得巧立名目乱收费，增加企业额外负担。对违规要求建筑企业强制使用某款产品或乱收费用的，要立即予以纠正；情节严重的依法提请有关部门进行问责，构成犯罪的，依法追究刑事责任。</w:t>
      </w:r>
    </w:p>
    <w:p w:rsidR="00DD1841" w:rsidRPr="00DD1841" w:rsidRDefault="00DD1841" w:rsidP="00DD1841">
      <w:pPr>
        <w:ind w:firstLineChars="200" w:firstLine="643"/>
        <w:rPr>
          <w:rFonts w:ascii="仿宋" w:eastAsia="仿宋" w:hAnsi="仿宋" w:hint="eastAsia"/>
          <w:sz w:val="32"/>
          <w:szCs w:val="36"/>
        </w:rPr>
      </w:pPr>
      <w:r w:rsidRPr="00DD1841">
        <w:rPr>
          <w:rFonts w:ascii="楷体" w:eastAsia="楷体" w:hAnsi="楷体" w:hint="eastAsia"/>
          <w:b/>
          <w:bCs/>
          <w:sz w:val="32"/>
          <w:szCs w:val="36"/>
        </w:rPr>
        <w:t>（六）第六章  附则。</w:t>
      </w:r>
      <w:r w:rsidRPr="00DD1841">
        <w:rPr>
          <w:rFonts w:ascii="仿宋" w:eastAsia="仿宋" w:hAnsi="仿宋" w:hint="eastAsia"/>
          <w:sz w:val="32"/>
          <w:szCs w:val="36"/>
        </w:rPr>
        <w:t>该章共3条，明确各地住房城乡建设主管部门、人力资源社会保障部门可结合本地实际情况，制定本行政区域内建筑工人实名制管理措施；明确解释主体和施行时间。</w:t>
      </w:r>
    </w:p>
    <w:sectPr w:rsidR="00DD1841" w:rsidRPr="00DD1841" w:rsidSect="00DD1841">
      <w:pgSz w:w="11906" w:h="16838" w:code="9"/>
      <w:pgMar w:top="1985" w:right="1474" w:bottom="1928" w:left="1588" w:header="851" w:footer="992" w:gutter="0"/>
      <w:cols w:space="425"/>
      <w:docGrid w:type="lines" w:linePitch="5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58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841"/>
    <w:rsid w:val="00002288"/>
    <w:rsid w:val="00014DB7"/>
    <w:rsid w:val="0002016A"/>
    <w:rsid w:val="000312CB"/>
    <w:rsid w:val="0003536B"/>
    <w:rsid w:val="00054A08"/>
    <w:rsid w:val="000553F6"/>
    <w:rsid w:val="000638D0"/>
    <w:rsid w:val="00077FDC"/>
    <w:rsid w:val="00087EC0"/>
    <w:rsid w:val="000963CA"/>
    <w:rsid w:val="000A4E6A"/>
    <w:rsid w:val="000A6BA2"/>
    <w:rsid w:val="000B0FEF"/>
    <w:rsid w:val="000B113A"/>
    <w:rsid w:val="000C0763"/>
    <w:rsid w:val="000C437B"/>
    <w:rsid w:val="000C4C2C"/>
    <w:rsid w:val="000C6DCD"/>
    <w:rsid w:val="000D30FE"/>
    <w:rsid w:val="000D500C"/>
    <w:rsid w:val="000D587A"/>
    <w:rsid w:val="000D60AC"/>
    <w:rsid w:val="000E0425"/>
    <w:rsid w:val="000E0886"/>
    <w:rsid w:val="000E4160"/>
    <w:rsid w:val="000E42D4"/>
    <w:rsid w:val="000F3AF2"/>
    <w:rsid w:val="000F4CA0"/>
    <w:rsid w:val="000F6B14"/>
    <w:rsid w:val="000F7F6C"/>
    <w:rsid w:val="00102638"/>
    <w:rsid w:val="00103B74"/>
    <w:rsid w:val="00116456"/>
    <w:rsid w:val="00116EB1"/>
    <w:rsid w:val="001204A0"/>
    <w:rsid w:val="00120B11"/>
    <w:rsid w:val="001210B4"/>
    <w:rsid w:val="00122DE1"/>
    <w:rsid w:val="00122F5A"/>
    <w:rsid w:val="00123812"/>
    <w:rsid w:val="00127E35"/>
    <w:rsid w:val="0013019B"/>
    <w:rsid w:val="001313CB"/>
    <w:rsid w:val="0013658B"/>
    <w:rsid w:val="001405D8"/>
    <w:rsid w:val="00144ACB"/>
    <w:rsid w:val="00146CCA"/>
    <w:rsid w:val="00150811"/>
    <w:rsid w:val="001526F9"/>
    <w:rsid w:val="00160BF1"/>
    <w:rsid w:val="00166EC6"/>
    <w:rsid w:val="00172534"/>
    <w:rsid w:val="0018552A"/>
    <w:rsid w:val="00190E3B"/>
    <w:rsid w:val="001916B6"/>
    <w:rsid w:val="001966FC"/>
    <w:rsid w:val="001A19AA"/>
    <w:rsid w:val="001A2813"/>
    <w:rsid w:val="001A2918"/>
    <w:rsid w:val="001A32C6"/>
    <w:rsid w:val="001B58F4"/>
    <w:rsid w:val="001B6863"/>
    <w:rsid w:val="001B6BA7"/>
    <w:rsid w:val="001C19CE"/>
    <w:rsid w:val="001C4E26"/>
    <w:rsid w:val="001C6D6A"/>
    <w:rsid w:val="001D1E8F"/>
    <w:rsid w:val="001D6BB5"/>
    <w:rsid w:val="001E3E46"/>
    <w:rsid w:val="001E50AE"/>
    <w:rsid w:val="001F6BE2"/>
    <w:rsid w:val="00200BA0"/>
    <w:rsid w:val="00202C0E"/>
    <w:rsid w:val="00205115"/>
    <w:rsid w:val="00206EF7"/>
    <w:rsid w:val="00213F79"/>
    <w:rsid w:val="00217ACE"/>
    <w:rsid w:val="00224697"/>
    <w:rsid w:val="00224B1E"/>
    <w:rsid w:val="002305A8"/>
    <w:rsid w:val="00245DBD"/>
    <w:rsid w:val="00250610"/>
    <w:rsid w:val="0025628F"/>
    <w:rsid w:val="00256A54"/>
    <w:rsid w:val="00256E8E"/>
    <w:rsid w:val="00262C22"/>
    <w:rsid w:val="002715E6"/>
    <w:rsid w:val="00277221"/>
    <w:rsid w:val="00281777"/>
    <w:rsid w:val="002953CF"/>
    <w:rsid w:val="00297217"/>
    <w:rsid w:val="002A618F"/>
    <w:rsid w:val="002A6E41"/>
    <w:rsid w:val="002C1A62"/>
    <w:rsid w:val="002C376D"/>
    <w:rsid w:val="002D09FE"/>
    <w:rsid w:val="002D576C"/>
    <w:rsid w:val="002D6198"/>
    <w:rsid w:val="002D6BF9"/>
    <w:rsid w:val="002E2FE5"/>
    <w:rsid w:val="002E7CF8"/>
    <w:rsid w:val="002F3405"/>
    <w:rsid w:val="002F445D"/>
    <w:rsid w:val="00302433"/>
    <w:rsid w:val="003036EC"/>
    <w:rsid w:val="0030548C"/>
    <w:rsid w:val="00314B55"/>
    <w:rsid w:val="00316DB0"/>
    <w:rsid w:val="0031754F"/>
    <w:rsid w:val="00330659"/>
    <w:rsid w:val="00330EE9"/>
    <w:rsid w:val="00333DC6"/>
    <w:rsid w:val="0033508A"/>
    <w:rsid w:val="00336949"/>
    <w:rsid w:val="00355688"/>
    <w:rsid w:val="00360FE4"/>
    <w:rsid w:val="003631B6"/>
    <w:rsid w:val="0036380D"/>
    <w:rsid w:val="00363B18"/>
    <w:rsid w:val="00371155"/>
    <w:rsid w:val="003740E2"/>
    <w:rsid w:val="00374A93"/>
    <w:rsid w:val="003801AD"/>
    <w:rsid w:val="00384FFD"/>
    <w:rsid w:val="00385393"/>
    <w:rsid w:val="00395E59"/>
    <w:rsid w:val="00396545"/>
    <w:rsid w:val="0039756E"/>
    <w:rsid w:val="003A424F"/>
    <w:rsid w:val="003A7608"/>
    <w:rsid w:val="003B2A27"/>
    <w:rsid w:val="003B3529"/>
    <w:rsid w:val="003B4C2D"/>
    <w:rsid w:val="003B6BEF"/>
    <w:rsid w:val="003C5003"/>
    <w:rsid w:val="003C51CE"/>
    <w:rsid w:val="003E184D"/>
    <w:rsid w:val="003E2A23"/>
    <w:rsid w:val="003E5AAC"/>
    <w:rsid w:val="003F42DD"/>
    <w:rsid w:val="003F6C9C"/>
    <w:rsid w:val="0040548F"/>
    <w:rsid w:val="00411338"/>
    <w:rsid w:val="0041301D"/>
    <w:rsid w:val="004142C8"/>
    <w:rsid w:val="004211F1"/>
    <w:rsid w:val="00425B29"/>
    <w:rsid w:val="0043043B"/>
    <w:rsid w:val="0043159F"/>
    <w:rsid w:val="00434167"/>
    <w:rsid w:val="00434D67"/>
    <w:rsid w:val="00434EFB"/>
    <w:rsid w:val="004364A4"/>
    <w:rsid w:val="00436E00"/>
    <w:rsid w:val="00437795"/>
    <w:rsid w:val="004444C8"/>
    <w:rsid w:val="00446246"/>
    <w:rsid w:val="00451EE6"/>
    <w:rsid w:val="004616DB"/>
    <w:rsid w:val="00462068"/>
    <w:rsid w:val="00470767"/>
    <w:rsid w:val="00475DBD"/>
    <w:rsid w:val="00495082"/>
    <w:rsid w:val="0049578F"/>
    <w:rsid w:val="00497303"/>
    <w:rsid w:val="004A3A77"/>
    <w:rsid w:val="004B6577"/>
    <w:rsid w:val="004B769B"/>
    <w:rsid w:val="004C192F"/>
    <w:rsid w:val="004D4273"/>
    <w:rsid w:val="004D7B5F"/>
    <w:rsid w:val="00501D38"/>
    <w:rsid w:val="00502989"/>
    <w:rsid w:val="005068F0"/>
    <w:rsid w:val="00512155"/>
    <w:rsid w:val="0051240C"/>
    <w:rsid w:val="00522090"/>
    <w:rsid w:val="005222A5"/>
    <w:rsid w:val="00523737"/>
    <w:rsid w:val="005375DB"/>
    <w:rsid w:val="00544F36"/>
    <w:rsid w:val="00545981"/>
    <w:rsid w:val="0055062B"/>
    <w:rsid w:val="0055571F"/>
    <w:rsid w:val="00556E61"/>
    <w:rsid w:val="00561850"/>
    <w:rsid w:val="00562C0B"/>
    <w:rsid w:val="00562F4D"/>
    <w:rsid w:val="00563FC7"/>
    <w:rsid w:val="00564CBC"/>
    <w:rsid w:val="0056640E"/>
    <w:rsid w:val="0057093D"/>
    <w:rsid w:val="00572997"/>
    <w:rsid w:val="00573479"/>
    <w:rsid w:val="00581F19"/>
    <w:rsid w:val="00586A89"/>
    <w:rsid w:val="005970A3"/>
    <w:rsid w:val="005A335C"/>
    <w:rsid w:val="005B090C"/>
    <w:rsid w:val="005B35C3"/>
    <w:rsid w:val="005B3C6E"/>
    <w:rsid w:val="005B4FDD"/>
    <w:rsid w:val="005B5FEE"/>
    <w:rsid w:val="005B6A03"/>
    <w:rsid w:val="005C1EC4"/>
    <w:rsid w:val="005C40C1"/>
    <w:rsid w:val="005C4CBA"/>
    <w:rsid w:val="005C6373"/>
    <w:rsid w:val="005E4D4B"/>
    <w:rsid w:val="005E4EBB"/>
    <w:rsid w:val="005E7745"/>
    <w:rsid w:val="005E7C59"/>
    <w:rsid w:val="005F586E"/>
    <w:rsid w:val="006037A6"/>
    <w:rsid w:val="006051B9"/>
    <w:rsid w:val="00612436"/>
    <w:rsid w:val="00613DDC"/>
    <w:rsid w:val="006147C9"/>
    <w:rsid w:val="00617A27"/>
    <w:rsid w:val="00627298"/>
    <w:rsid w:val="00627483"/>
    <w:rsid w:val="006309EC"/>
    <w:rsid w:val="006310F7"/>
    <w:rsid w:val="00631F68"/>
    <w:rsid w:val="00636D70"/>
    <w:rsid w:val="00636F25"/>
    <w:rsid w:val="006376B5"/>
    <w:rsid w:val="00640FA1"/>
    <w:rsid w:val="006472E1"/>
    <w:rsid w:val="00650B75"/>
    <w:rsid w:val="00653EEE"/>
    <w:rsid w:val="006633F9"/>
    <w:rsid w:val="006656DF"/>
    <w:rsid w:val="0067368A"/>
    <w:rsid w:val="00676FF5"/>
    <w:rsid w:val="00677CC6"/>
    <w:rsid w:val="006809EE"/>
    <w:rsid w:val="00691FA1"/>
    <w:rsid w:val="00691FE3"/>
    <w:rsid w:val="006A095A"/>
    <w:rsid w:val="006A09FE"/>
    <w:rsid w:val="006A6A25"/>
    <w:rsid w:val="006A77A9"/>
    <w:rsid w:val="006B0143"/>
    <w:rsid w:val="006B5ABE"/>
    <w:rsid w:val="006D7818"/>
    <w:rsid w:val="006D7D16"/>
    <w:rsid w:val="006F70E7"/>
    <w:rsid w:val="00700181"/>
    <w:rsid w:val="007004E3"/>
    <w:rsid w:val="00711E8D"/>
    <w:rsid w:val="00714EFC"/>
    <w:rsid w:val="00717C9B"/>
    <w:rsid w:val="00721F93"/>
    <w:rsid w:val="00730C15"/>
    <w:rsid w:val="00731D47"/>
    <w:rsid w:val="00737AE0"/>
    <w:rsid w:val="0074423A"/>
    <w:rsid w:val="007513F7"/>
    <w:rsid w:val="0075366C"/>
    <w:rsid w:val="00757575"/>
    <w:rsid w:val="0077461E"/>
    <w:rsid w:val="00775588"/>
    <w:rsid w:val="00777347"/>
    <w:rsid w:val="007806B5"/>
    <w:rsid w:val="00781045"/>
    <w:rsid w:val="00782234"/>
    <w:rsid w:val="00784114"/>
    <w:rsid w:val="0078723D"/>
    <w:rsid w:val="00790F28"/>
    <w:rsid w:val="00792DEB"/>
    <w:rsid w:val="007A613D"/>
    <w:rsid w:val="007B2EFA"/>
    <w:rsid w:val="007B3B45"/>
    <w:rsid w:val="007B6A16"/>
    <w:rsid w:val="007C1DAC"/>
    <w:rsid w:val="007D3CD2"/>
    <w:rsid w:val="007D676C"/>
    <w:rsid w:val="007F5100"/>
    <w:rsid w:val="00811AC0"/>
    <w:rsid w:val="00820E63"/>
    <w:rsid w:val="00824501"/>
    <w:rsid w:val="008367AA"/>
    <w:rsid w:val="008406B8"/>
    <w:rsid w:val="008413BE"/>
    <w:rsid w:val="00847B85"/>
    <w:rsid w:val="00850BA6"/>
    <w:rsid w:val="00852253"/>
    <w:rsid w:val="00853567"/>
    <w:rsid w:val="008611CF"/>
    <w:rsid w:val="00863D95"/>
    <w:rsid w:val="008671B7"/>
    <w:rsid w:val="00872F36"/>
    <w:rsid w:val="00873661"/>
    <w:rsid w:val="008742D3"/>
    <w:rsid w:val="008767AE"/>
    <w:rsid w:val="008812FB"/>
    <w:rsid w:val="0088155C"/>
    <w:rsid w:val="00882A7E"/>
    <w:rsid w:val="0088680D"/>
    <w:rsid w:val="008922E6"/>
    <w:rsid w:val="00892D76"/>
    <w:rsid w:val="008933BA"/>
    <w:rsid w:val="008B61D3"/>
    <w:rsid w:val="008C28DB"/>
    <w:rsid w:val="008C3847"/>
    <w:rsid w:val="008D522D"/>
    <w:rsid w:val="008E0985"/>
    <w:rsid w:val="008E1CEC"/>
    <w:rsid w:val="008E2346"/>
    <w:rsid w:val="008E4A40"/>
    <w:rsid w:val="008F5B97"/>
    <w:rsid w:val="009019E8"/>
    <w:rsid w:val="009028C9"/>
    <w:rsid w:val="0090607E"/>
    <w:rsid w:val="009303C2"/>
    <w:rsid w:val="00935D0F"/>
    <w:rsid w:val="00937AB3"/>
    <w:rsid w:val="009412BD"/>
    <w:rsid w:val="0094217A"/>
    <w:rsid w:val="00943513"/>
    <w:rsid w:val="00945595"/>
    <w:rsid w:val="009458F6"/>
    <w:rsid w:val="00950E59"/>
    <w:rsid w:val="009522C2"/>
    <w:rsid w:val="00953CDB"/>
    <w:rsid w:val="0095409E"/>
    <w:rsid w:val="00963241"/>
    <w:rsid w:val="00963387"/>
    <w:rsid w:val="00984BA5"/>
    <w:rsid w:val="009861FF"/>
    <w:rsid w:val="009876AD"/>
    <w:rsid w:val="00993E13"/>
    <w:rsid w:val="009A2C3E"/>
    <w:rsid w:val="009B00A7"/>
    <w:rsid w:val="009C3110"/>
    <w:rsid w:val="009C6CC2"/>
    <w:rsid w:val="009D3836"/>
    <w:rsid w:val="009D6C0F"/>
    <w:rsid w:val="009E3979"/>
    <w:rsid w:val="009E3D53"/>
    <w:rsid w:val="009E5591"/>
    <w:rsid w:val="009E72AA"/>
    <w:rsid w:val="009F6C7E"/>
    <w:rsid w:val="00A026F5"/>
    <w:rsid w:val="00A153C0"/>
    <w:rsid w:val="00A2107A"/>
    <w:rsid w:val="00A23325"/>
    <w:rsid w:val="00A321CD"/>
    <w:rsid w:val="00A35594"/>
    <w:rsid w:val="00A3601D"/>
    <w:rsid w:val="00A36F0A"/>
    <w:rsid w:val="00A3715B"/>
    <w:rsid w:val="00A41286"/>
    <w:rsid w:val="00A44796"/>
    <w:rsid w:val="00A4490D"/>
    <w:rsid w:val="00A47A9F"/>
    <w:rsid w:val="00A47BCD"/>
    <w:rsid w:val="00A50962"/>
    <w:rsid w:val="00A51F7C"/>
    <w:rsid w:val="00A54D55"/>
    <w:rsid w:val="00A60A43"/>
    <w:rsid w:val="00A66428"/>
    <w:rsid w:val="00A67258"/>
    <w:rsid w:val="00A67705"/>
    <w:rsid w:val="00A72993"/>
    <w:rsid w:val="00A73738"/>
    <w:rsid w:val="00A80643"/>
    <w:rsid w:val="00A86C50"/>
    <w:rsid w:val="00A902A6"/>
    <w:rsid w:val="00A90674"/>
    <w:rsid w:val="00A9164C"/>
    <w:rsid w:val="00A91757"/>
    <w:rsid w:val="00A97F7B"/>
    <w:rsid w:val="00AA18EC"/>
    <w:rsid w:val="00AA225A"/>
    <w:rsid w:val="00AA31CE"/>
    <w:rsid w:val="00AA39EE"/>
    <w:rsid w:val="00AB5556"/>
    <w:rsid w:val="00AC176A"/>
    <w:rsid w:val="00AC28AB"/>
    <w:rsid w:val="00AC4C39"/>
    <w:rsid w:val="00AC75B9"/>
    <w:rsid w:val="00AD08B2"/>
    <w:rsid w:val="00AD0B97"/>
    <w:rsid w:val="00AD22D4"/>
    <w:rsid w:val="00AD39BB"/>
    <w:rsid w:val="00AD3D21"/>
    <w:rsid w:val="00AD6F48"/>
    <w:rsid w:val="00AF71F8"/>
    <w:rsid w:val="00B00302"/>
    <w:rsid w:val="00B0324F"/>
    <w:rsid w:val="00B10D06"/>
    <w:rsid w:val="00B14021"/>
    <w:rsid w:val="00B22403"/>
    <w:rsid w:val="00B31802"/>
    <w:rsid w:val="00B32784"/>
    <w:rsid w:val="00B331BE"/>
    <w:rsid w:val="00B347B3"/>
    <w:rsid w:val="00B4301A"/>
    <w:rsid w:val="00B448F4"/>
    <w:rsid w:val="00B468E0"/>
    <w:rsid w:val="00B51765"/>
    <w:rsid w:val="00B57442"/>
    <w:rsid w:val="00B63040"/>
    <w:rsid w:val="00B678E6"/>
    <w:rsid w:val="00B71E36"/>
    <w:rsid w:val="00B74892"/>
    <w:rsid w:val="00B8299D"/>
    <w:rsid w:val="00B82F23"/>
    <w:rsid w:val="00B835E3"/>
    <w:rsid w:val="00B92254"/>
    <w:rsid w:val="00B92AD5"/>
    <w:rsid w:val="00B97262"/>
    <w:rsid w:val="00BA7061"/>
    <w:rsid w:val="00BB20FB"/>
    <w:rsid w:val="00BC0DC1"/>
    <w:rsid w:val="00BC13A5"/>
    <w:rsid w:val="00BC6841"/>
    <w:rsid w:val="00BD1024"/>
    <w:rsid w:val="00BD15C8"/>
    <w:rsid w:val="00BD6D8C"/>
    <w:rsid w:val="00BE3359"/>
    <w:rsid w:val="00BE42C1"/>
    <w:rsid w:val="00BE5396"/>
    <w:rsid w:val="00BF23A9"/>
    <w:rsid w:val="00BF2472"/>
    <w:rsid w:val="00BF2A4A"/>
    <w:rsid w:val="00BF57C2"/>
    <w:rsid w:val="00C03643"/>
    <w:rsid w:val="00C04860"/>
    <w:rsid w:val="00C06779"/>
    <w:rsid w:val="00C10119"/>
    <w:rsid w:val="00C1096B"/>
    <w:rsid w:val="00C17B09"/>
    <w:rsid w:val="00C237A0"/>
    <w:rsid w:val="00C25A34"/>
    <w:rsid w:val="00C324A5"/>
    <w:rsid w:val="00C40939"/>
    <w:rsid w:val="00C45EE0"/>
    <w:rsid w:val="00C575BB"/>
    <w:rsid w:val="00C576B9"/>
    <w:rsid w:val="00C62AFB"/>
    <w:rsid w:val="00C67756"/>
    <w:rsid w:val="00C713FC"/>
    <w:rsid w:val="00C73F77"/>
    <w:rsid w:val="00C80F8B"/>
    <w:rsid w:val="00C81FD0"/>
    <w:rsid w:val="00C86424"/>
    <w:rsid w:val="00C9250C"/>
    <w:rsid w:val="00C92B05"/>
    <w:rsid w:val="00C9439D"/>
    <w:rsid w:val="00C97B64"/>
    <w:rsid w:val="00CA0813"/>
    <w:rsid w:val="00CA1AE7"/>
    <w:rsid w:val="00CA5461"/>
    <w:rsid w:val="00CA7622"/>
    <w:rsid w:val="00CB40B9"/>
    <w:rsid w:val="00CC14EB"/>
    <w:rsid w:val="00CC31CD"/>
    <w:rsid w:val="00CC75B7"/>
    <w:rsid w:val="00CD11DE"/>
    <w:rsid w:val="00CD1F71"/>
    <w:rsid w:val="00CD22D0"/>
    <w:rsid w:val="00CD34FE"/>
    <w:rsid w:val="00CD54BD"/>
    <w:rsid w:val="00CF271E"/>
    <w:rsid w:val="00D034A6"/>
    <w:rsid w:val="00D040FB"/>
    <w:rsid w:val="00D10A9D"/>
    <w:rsid w:val="00D11016"/>
    <w:rsid w:val="00D172E6"/>
    <w:rsid w:val="00D17521"/>
    <w:rsid w:val="00D25509"/>
    <w:rsid w:val="00D3104B"/>
    <w:rsid w:val="00D31621"/>
    <w:rsid w:val="00D34B66"/>
    <w:rsid w:val="00D35D92"/>
    <w:rsid w:val="00D46167"/>
    <w:rsid w:val="00D51A5C"/>
    <w:rsid w:val="00D53ECA"/>
    <w:rsid w:val="00D55D25"/>
    <w:rsid w:val="00D56B64"/>
    <w:rsid w:val="00D56DFB"/>
    <w:rsid w:val="00D63354"/>
    <w:rsid w:val="00D63A66"/>
    <w:rsid w:val="00D63DB9"/>
    <w:rsid w:val="00D64969"/>
    <w:rsid w:val="00D6759F"/>
    <w:rsid w:val="00D73BCB"/>
    <w:rsid w:val="00D74458"/>
    <w:rsid w:val="00D751EA"/>
    <w:rsid w:val="00D82F29"/>
    <w:rsid w:val="00D85DBA"/>
    <w:rsid w:val="00D87CEE"/>
    <w:rsid w:val="00D95D06"/>
    <w:rsid w:val="00DA40F5"/>
    <w:rsid w:val="00DB166F"/>
    <w:rsid w:val="00DB198C"/>
    <w:rsid w:val="00DB2889"/>
    <w:rsid w:val="00DD1841"/>
    <w:rsid w:val="00DE0273"/>
    <w:rsid w:val="00DE2F46"/>
    <w:rsid w:val="00DE6AF4"/>
    <w:rsid w:val="00DF653A"/>
    <w:rsid w:val="00E040FC"/>
    <w:rsid w:val="00E05245"/>
    <w:rsid w:val="00E123D6"/>
    <w:rsid w:val="00E15B25"/>
    <w:rsid w:val="00E162A9"/>
    <w:rsid w:val="00E22D89"/>
    <w:rsid w:val="00E27013"/>
    <w:rsid w:val="00E34471"/>
    <w:rsid w:val="00E3497C"/>
    <w:rsid w:val="00E41894"/>
    <w:rsid w:val="00E520BB"/>
    <w:rsid w:val="00E529F0"/>
    <w:rsid w:val="00E53213"/>
    <w:rsid w:val="00E665A6"/>
    <w:rsid w:val="00E70087"/>
    <w:rsid w:val="00E75158"/>
    <w:rsid w:val="00E85474"/>
    <w:rsid w:val="00E859DE"/>
    <w:rsid w:val="00E90A0B"/>
    <w:rsid w:val="00E916B0"/>
    <w:rsid w:val="00E9299A"/>
    <w:rsid w:val="00E92A90"/>
    <w:rsid w:val="00E97512"/>
    <w:rsid w:val="00EA56F5"/>
    <w:rsid w:val="00EB0918"/>
    <w:rsid w:val="00EB405C"/>
    <w:rsid w:val="00ED6DDB"/>
    <w:rsid w:val="00ED703D"/>
    <w:rsid w:val="00EE7467"/>
    <w:rsid w:val="00EF42FF"/>
    <w:rsid w:val="00EF4603"/>
    <w:rsid w:val="00EF5084"/>
    <w:rsid w:val="00EF771E"/>
    <w:rsid w:val="00F0434C"/>
    <w:rsid w:val="00F06A13"/>
    <w:rsid w:val="00F06AB9"/>
    <w:rsid w:val="00F12AA7"/>
    <w:rsid w:val="00F26841"/>
    <w:rsid w:val="00F27AB7"/>
    <w:rsid w:val="00F413E8"/>
    <w:rsid w:val="00F41A23"/>
    <w:rsid w:val="00F50AA1"/>
    <w:rsid w:val="00F50FF2"/>
    <w:rsid w:val="00F55502"/>
    <w:rsid w:val="00F64000"/>
    <w:rsid w:val="00F65C43"/>
    <w:rsid w:val="00F67DA1"/>
    <w:rsid w:val="00F724BF"/>
    <w:rsid w:val="00F73F20"/>
    <w:rsid w:val="00F82527"/>
    <w:rsid w:val="00F82CF7"/>
    <w:rsid w:val="00F8353F"/>
    <w:rsid w:val="00F84975"/>
    <w:rsid w:val="00F851FC"/>
    <w:rsid w:val="00F87277"/>
    <w:rsid w:val="00F95E64"/>
    <w:rsid w:val="00FA14CC"/>
    <w:rsid w:val="00FB7190"/>
    <w:rsid w:val="00FB7928"/>
    <w:rsid w:val="00FC3E7D"/>
    <w:rsid w:val="00FC6F76"/>
    <w:rsid w:val="00FD073A"/>
    <w:rsid w:val="00FD0893"/>
    <w:rsid w:val="00FE137E"/>
    <w:rsid w:val="00FE7188"/>
    <w:rsid w:val="00FF3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BB466"/>
  <w15:chartTrackingRefBased/>
  <w15:docId w15:val="{92ECE33D-FC53-4197-AE7A-0BA0E5A8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265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471</Words>
  <Characters>2688</Characters>
  <Application>Microsoft Office Word</Application>
  <DocSecurity>0</DocSecurity>
  <Lines>22</Lines>
  <Paragraphs>6</Paragraphs>
  <ScaleCrop>false</ScaleCrop>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2020-01-10T07:04:00Z</dcterms:created>
  <dcterms:modified xsi:type="dcterms:W3CDTF">2020-01-10T07:08:00Z</dcterms:modified>
</cp:coreProperties>
</file>