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 w:val="0"/>
        <w:spacing w:after="156" w:afterLines="50"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“逐梦武汉·2017武汉职工才艺大赛”报名表</w:t>
      </w:r>
    </w:p>
    <w:tbl>
      <w:tblPr>
        <w:tblStyle w:val="4"/>
        <w:tblW w:w="145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5900"/>
        <w:gridCol w:w="1449"/>
        <w:gridCol w:w="47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参赛节目名称</w:t>
            </w:r>
          </w:p>
        </w:tc>
        <w:tc>
          <w:tcPr>
            <w:tcW w:w="59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表演时长</w:t>
            </w:r>
          </w:p>
        </w:tc>
        <w:tc>
          <w:tcPr>
            <w:tcW w:w="479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表 演 形 式</w:t>
            </w:r>
          </w:p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（请勾选）</w:t>
            </w:r>
          </w:p>
        </w:tc>
        <w:tc>
          <w:tcPr>
            <w:tcW w:w="121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□声乐　　□器乐　　□舞蹈　　□诗朗诵　　□主持人　　□曲艺　　□绝技绝活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参赛者姓名</w:t>
            </w:r>
          </w:p>
        </w:tc>
        <w:tc>
          <w:tcPr>
            <w:tcW w:w="121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选 送 单 位</w:t>
            </w:r>
          </w:p>
        </w:tc>
        <w:tc>
          <w:tcPr>
            <w:tcW w:w="121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联 系 方 式</w:t>
            </w:r>
          </w:p>
        </w:tc>
        <w:tc>
          <w:tcPr>
            <w:tcW w:w="121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备    注</w:t>
            </w:r>
          </w:p>
        </w:tc>
        <w:tc>
          <w:tcPr>
            <w:tcW w:w="12148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709"/>
        </w:tabs>
        <w:snapToGrid w:val="0"/>
        <w:spacing w:line="460" w:lineRule="exact"/>
        <w:rPr>
          <w:rFonts w:ascii="楷体" w:hAnsi="楷体" w:eastAsia="楷体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楷体" w:hAnsi="楷体" w:eastAsia="楷体" w:cs="仿宋"/>
          <w:sz w:val="24"/>
          <w:szCs w:val="24"/>
        </w:rPr>
        <w:t>1．“表演形式”为：声乐、器乐、舞蹈、诗朗诵、主持人、曲艺、绝技绝活。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2</w:t>
      </w:r>
      <w:r>
        <w:rPr>
          <w:rFonts w:hint="eastAsia" w:ascii="楷体" w:hAnsi="楷体" w:eastAsia="楷体" w:cs="仿宋"/>
          <w:sz w:val="24"/>
          <w:szCs w:val="24"/>
        </w:rPr>
        <w:t>．每人只能报1个同一表演形式的参赛节目，每单位同一参赛项目最多可报2个，同一单位报名节目总数一般不超过5个。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3</w:t>
      </w:r>
      <w:r>
        <w:rPr>
          <w:rFonts w:hint="eastAsia" w:ascii="楷体" w:hAnsi="楷体" w:eastAsia="楷体" w:cs="仿宋"/>
          <w:sz w:val="24"/>
          <w:szCs w:val="24"/>
        </w:rPr>
        <w:t>．集体节目只需其中一人报名。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仿宋"/>
          <w:sz w:val="24"/>
          <w:szCs w:val="24"/>
        </w:rPr>
        <w:t>5</w:t>
      </w:r>
      <w:r>
        <w:rPr>
          <w:rFonts w:hint="eastAsia" w:ascii="楷体" w:hAnsi="楷体" w:eastAsia="楷体" w:cs="仿宋"/>
          <w:sz w:val="24"/>
          <w:szCs w:val="24"/>
        </w:rPr>
        <w:t>．请将此表发送到邮箱：732647489@qq.com,电话：88860151。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6840" w:h="11907" w:orient="landscape"/>
          <w:pgMar w:top="1134" w:right="1134" w:bottom="1134" w:left="1134" w:header="851" w:footer="737" w:gutter="0"/>
          <w:cols w:space="720" w:num="1"/>
          <w:docGrid w:type="lines" w:linePitch="312" w:charSpace="0"/>
        </w:sectPr>
      </w:pP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“逐梦武汉·2017武汉职工才艺大赛”报名汇总表</w:t>
      </w:r>
    </w:p>
    <w:tbl>
      <w:tblPr>
        <w:tblStyle w:val="4"/>
        <w:tblW w:w="145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34"/>
        <w:gridCol w:w="709"/>
        <w:gridCol w:w="1417"/>
        <w:gridCol w:w="3260"/>
        <w:gridCol w:w="2694"/>
        <w:gridCol w:w="1275"/>
        <w:gridCol w:w="1276"/>
        <w:gridCol w:w="1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工　作　单　位</w:t>
            </w: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参赛节目名称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表演形式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表演人数</w:t>
            </w: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填报单位盖章：　　　　　　　　　　　　　　　联系人：　　　　　　　　　联系电话：　　　　　　　　　填报日期：</w:t>
      </w:r>
    </w:p>
    <w:p>
      <w:pPr>
        <w:jc w:val="left"/>
        <w:rPr>
          <w:rFonts w:ascii="楷体" w:hAnsi="楷体" w:eastAsia="楷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说明：</w:t>
      </w:r>
      <w:r>
        <w:rPr>
          <w:rFonts w:hint="eastAsia" w:ascii="楷体" w:hAnsi="楷体" w:eastAsia="楷体" w:cs="仿宋"/>
          <w:sz w:val="24"/>
          <w:szCs w:val="24"/>
        </w:rPr>
        <w:t>1．“表演形式”为：声乐、器乐、舞蹈、诗朗诵、主持人、曲艺、绝技绝活。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2</w:t>
      </w:r>
      <w:r>
        <w:rPr>
          <w:rFonts w:hint="eastAsia" w:ascii="楷体" w:hAnsi="楷体" w:eastAsia="楷体" w:cs="仿宋"/>
          <w:sz w:val="24"/>
          <w:szCs w:val="24"/>
        </w:rPr>
        <w:t>．每人只能报1个同一表演形式的参赛节目，每单位同一参赛项目最多可报2个，同一单位报名节目总数一般不超过5个。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3</w:t>
      </w:r>
      <w:r>
        <w:rPr>
          <w:rFonts w:hint="eastAsia" w:ascii="楷体" w:hAnsi="楷体" w:eastAsia="楷体" w:cs="仿宋"/>
          <w:sz w:val="24"/>
          <w:szCs w:val="24"/>
        </w:rPr>
        <w:t>．各区请按所辖单位分别汇总填报。</w:t>
      </w:r>
    </w:p>
    <w:p>
      <w:pPr>
        <w:tabs>
          <w:tab w:val="left" w:pos="709"/>
        </w:tabs>
        <w:snapToGrid w:val="0"/>
        <w:spacing w:line="300" w:lineRule="exact"/>
        <w:ind w:left="210" w:leftChars="100"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4</w:t>
      </w:r>
      <w:r>
        <w:rPr>
          <w:rFonts w:hint="eastAsia" w:ascii="楷体" w:hAnsi="楷体" w:eastAsia="楷体" w:cs="仿宋"/>
          <w:sz w:val="24"/>
          <w:szCs w:val="24"/>
        </w:rPr>
        <w:t>．集体节目只需其中一人报名。</w:t>
      </w:r>
    </w:p>
    <w:p>
      <w:pPr>
        <w:snapToGrid w:val="0"/>
        <w:spacing w:line="300" w:lineRule="exact"/>
        <w:ind w:left="210" w:leftChars="100" w:firstLine="480" w:firstLineChars="200"/>
      </w:pPr>
      <w:r>
        <w:rPr>
          <w:rFonts w:ascii="楷体" w:hAnsi="楷体" w:eastAsia="楷体" w:cs="仿宋"/>
          <w:sz w:val="24"/>
          <w:szCs w:val="24"/>
        </w:rPr>
        <w:t>5</w:t>
      </w:r>
      <w:r>
        <w:rPr>
          <w:rFonts w:hint="eastAsia" w:ascii="楷体" w:hAnsi="楷体" w:eastAsia="楷体" w:cs="仿宋"/>
          <w:sz w:val="24"/>
          <w:szCs w:val="24"/>
        </w:rPr>
        <w:t>．请将此表发送到邮箱：732647489@qq.com,电话：88860151。</w:t>
      </w:r>
      <w:bookmarkStart w:id="0" w:name="_GoBack"/>
      <w:bookmarkEnd w:id="0"/>
    </w:p>
    <w:sectPr>
      <w:footerReference r:id="rId3" w:type="default"/>
      <w:pgSz w:w="16840" w:h="11907" w:orient="landscape"/>
      <w:pgMar w:top="1134" w:right="1134" w:bottom="1134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776B"/>
    <w:rsid w:val="1E1D7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2017-05-27T06:21:00Z</dcterms:created>
  <dc:creator>Administrator</dc:creator>
  <cp:lastModifiedBy>Administrator</cp:lastModifiedBy>
  <dcterms:modified xsi:type="dcterms:W3CDTF">2017-05-27T06:22:03Z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